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160"/>
      </w:tblGrid>
      <w:tr>
        <w:tc>
          <w:tcPr>
            <w:tcW w:type="dxa" w:w="1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4BF7" w:val="clear"/>
            <w:tcMar>
              <w:top w:type="dxa" w:w="200"/>
              <w:left w:type="dxa" w:w="360"/>
              <w:bottom w:type="dxa" w:w="215"/>
              <w:right w:type="dxa" w:w="360"/>
            </w:tcMar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C531"/>
                <w:sz w:val="16"/>
                <w:szCs w:val="16"/>
              </w:rPr>
              <w:t xml:space="preserve">MARKETING PLANNING WORKSHEET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42"/>
                <w:szCs w:val="42"/>
              </w:rPr>
              <w:t xml:space="preserve">The one page legal marketing plan.</w:t>
            </w:r>
          </w:p>
        </w:tc>
      </w:tr>
    </w:tbl>
    <w:p>
      <w:pPr>
        <w:spacing w:after="20" w:before="0"/>
      </w:pPr>
      <w:r>
        <w:rPr>
          <w:sz w:val="2"/>
          <w:szCs w:val="2"/>
        </w:rPr>
        <w:t xml:space="preserve"/>
      </w:r>
    </w:p>
    <w:tbl>
      <w:tblPr>
        <w:tblW w:type="dxa" w:w="11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50"/>
        <w:gridCol w:w="4150"/>
        <w:gridCol w:w="2360"/>
      </w:tblGrid>
      <w:tr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Firm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9BDC6"/>
                <w:sz w:val="18"/>
                <w:szCs w:val="18"/>
              </w:rPr>
              <w:t xml:space="preserve">________________________________________</w:t>
            </w:r>
          </w:p>
        </w:tc>
        <w:tc>
          <w:tcPr>
            <w:tcW w:type="dxa" w:w="4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Prepared by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9BDC6"/>
                <w:sz w:val="18"/>
                <w:szCs w:val="18"/>
              </w:rPr>
              <w:t xml:space="preserve">____________________________</w:t>
            </w:r>
          </w:p>
        </w:tc>
        <w:tc>
          <w:tcPr>
            <w:tcW w:type="dxa" w:w="2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Date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9BDC6"/>
                <w:sz w:val="18"/>
                <w:szCs w:val="18"/>
              </w:rPr>
              <w:t xml:space="preserve">________________</w:t>
            </w:r>
          </w:p>
        </w:tc>
      </w:tr>
    </w:tbl>
    <w:p>
      <w:pPr>
        <w:spacing w:after="30" w:before="0"/>
      </w:pPr>
      <w:r>
        <w:rPr>
          <w:sz w:val="2"/>
          <w:szCs w:val="2"/>
        </w:rPr>
        <w:t xml:space="preserve"/>
      </w:r>
    </w:p>
    <w:tbl>
      <w:tblPr>
        <w:tblW w:type="dxa" w:w="11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160"/>
      </w:tblGrid>
      <w:tr>
        <w:tc>
          <w:tcPr>
            <w:tcW w:type="dxa" w:w="1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120"/>
              <w:left w:type="dxa" w:w="220"/>
              <w:bottom w:type="dxa" w:w="140"/>
              <w:right w:type="dxa" w:w="220"/>
            </w:tcMar>
          </w:tcPr>
          <w:tbl>
            <w:tblPr>
              <w:tblW w:type="dxa" w:w="111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00"/>
              <w:gridCol w:w="10660"/>
            </w:tblGrid>
            <w:tr>
              <w:tc>
                <w:tcPr>
                  <w:tcW w:type="dxa" w:w="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11111" w:val="clear"/>
                  <w:tcMar>
                    <w:top w:type="dxa" w:w="40"/>
                    <w:left w:type="dxa" w:w="40"/>
                    <w:bottom w:type="dxa" w:w="40"/>
                    <w:right w:type="dxa" w:w="4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type="dxa" w:w="10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60"/>
                    <w:bottom w:type="dxa" w:w="40"/>
                    <w:right w:type="dxa" w:w="4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26"/>
                      <w:szCs w:val="26"/>
                    </w:rPr>
                    <w:t xml:space="preserve">The metrics.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7"/>
                      <w:szCs w:val="17"/>
                    </w:rPr>
                    <w:t xml:space="preserve">   Work backward from revenue.</w:t>
                  </w:r>
                </w:p>
              </w:tc>
            </w:tr>
          </w:tbl>
          <w:p>
            <w:pPr>
              <w:spacing w:after="80" w:before="0"/>
            </w:pPr>
            <w:r>
              <w:rPr>
                <w:sz w:val="2"/>
                <w:szCs w:val="2"/>
              </w:rPr>
              <w:t xml:space="preserve"/>
            </w:r>
          </w:p>
          <w:tbl>
            <w:tblPr>
              <w:tblW w:type="dxa" w:w="1072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31"/>
              <w:gridCol w:w="1531"/>
              <w:gridCol w:w="1531"/>
              <w:gridCol w:w="1531"/>
              <w:gridCol w:w="1531"/>
              <w:gridCol w:w="1531"/>
              <w:gridCol w:w="1534"/>
            </w:tblGrid>
            <w:tr>
              <w:tc>
                <w:tcPr>
                  <w:tcW w:type="dxa" w:w="1531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10"/>
                    <w:bottom w:type="dxa" w:w="120"/>
                    <w:right w:type="dxa" w:w="110"/>
                  </w:tcMar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5"/>
                      <w:szCs w:val="15"/>
                    </w:rPr>
                    <w:t xml:space="preserve">1 · Annual revenue target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4"/>
                      <w:szCs w:val="14"/>
                    </w:rPr>
                    <w:t xml:space="preserve">Your goal for the year</w:t>
                  </w:r>
                </w:p>
                <w:p>
                  <w:pPr>
                    <w:spacing w:after="0" w:before="12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7"/>
                      <w:szCs w:val="17"/>
                    </w:rPr>
                    <w:t xml:space="preserve">$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7"/>
                      <w:szCs w:val="17"/>
                    </w:rPr>
                    <w:t xml:space="preserve">__________</w:t>
                  </w:r>
                </w:p>
              </w:tc>
              <w:tc>
                <w:tcPr>
                  <w:tcW w:type="dxa" w:w="1531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10"/>
                    <w:bottom w:type="dxa" w:w="120"/>
                    <w:right w:type="dxa" w:w="110"/>
                  </w:tcMar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5"/>
                      <w:szCs w:val="15"/>
                    </w:rPr>
                    <w:t xml:space="preserve">2 · Average matter value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4"/>
                      <w:szCs w:val="14"/>
                    </w:rPr>
                    <w:t xml:space="preserve">Average fee per client</w:t>
                  </w:r>
                </w:p>
                <w:p>
                  <w:pPr>
                    <w:spacing w:after="0" w:before="12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7"/>
                      <w:szCs w:val="17"/>
                    </w:rPr>
                    <w:t xml:space="preserve">$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7"/>
                      <w:szCs w:val="17"/>
                    </w:rPr>
                    <w:t xml:space="preserve">__________</w:t>
                  </w:r>
                </w:p>
              </w:tc>
              <w:tc>
                <w:tcPr>
                  <w:tcW w:type="dxa" w:w="1531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10"/>
                    <w:bottom w:type="dxa" w:w="120"/>
                    <w:right w:type="dxa" w:w="110"/>
                  </w:tcMar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5"/>
                      <w:szCs w:val="15"/>
                    </w:rPr>
                    <w:t xml:space="preserve">3 · Matters needed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4"/>
                      <w:szCs w:val="14"/>
                    </w:rPr>
                    <w:t xml:space="preserve">= 1 ÷ 2</w:t>
                  </w:r>
                </w:p>
                <w:p>
                  <w:pPr>
                    <w:spacing w:after="0" w:before="12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7"/>
                      <w:szCs w:val="17"/>
                    </w:rPr>
                    <w:t xml:space="preserve">#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7"/>
                      <w:szCs w:val="17"/>
                    </w:rPr>
                    <w:t xml:space="preserve">__________</w:t>
                  </w:r>
                </w:p>
              </w:tc>
              <w:tc>
                <w:tcPr>
                  <w:tcW w:type="dxa" w:w="1531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10"/>
                    <w:bottom w:type="dxa" w:w="120"/>
                    <w:right w:type="dxa" w:w="110"/>
                  </w:tcMar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5"/>
                      <w:szCs w:val="15"/>
                    </w:rPr>
                    <w:t xml:space="preserve">4 · Consult-to-matter rate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4"/>
                      <w:szCs w:val="14"/>
                    </w:rPr>
                    <w:t xml:space="preserve">No data? Start at 25%</w:t>
                  </w:r>
                </w:p>
                <w:p>
                  <w:pPr>
                    <w:spacing w:after="0" w:before="12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7"/>
                      <w:szCs w:val="17"/>
                    </w:rPr>
                    <w:t xml:space="preserve">__________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7"/>
                      <w:szCs w:val="17"/>
                    </w:rPr>
                    <w:t xml:space="preserve"> %</w:t>
                  </w:r>
                </w:p>
              </w:tc>
              <w:tc>
                <w:tcPr>
                  <w:tcW w:type="dxa" w:w="1531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10"/>
                    <w:bottom w:type="dxa" w:w="120"/>
                    <w:right w:type="dxa" w:w="110"/>
                  </w:tcMar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5"/>
                      <w:szCs w:val="15"/>
                    </w:rPr>
                    <w:t xml:space="preserve">5 · Consults needed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4"/>
                      <w:szCs w:val="14"/>
                    </w:rPr>
                    <w:t xml:space="preserve">= 3 ÷ 4</w:t>
                  </w:r>
                </w:p>
                <w:p>
                  <w:pPr>
                    <w:spacing w:after="0" w:before="12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7"/>
                      <w:szCs w:val="17"/>
                    </w:rPr>
                    <w:t xml:space="preserve">#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7"/>
                      <w:szCs w:val="17"/>
                    </w:rPr>
                    <w:t xml:space="preserve">__________</w:t>
                  </w:r>
                </w:p>
              </w:tc>
              <w:tc>
                <w:tcPr>
                  <w:tcW w:type="dxa" w:w="1531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10"/>
                    <w:bottom w:type="dxa" w:w="120"/>
                    <w:right w:type="dxa" w:w="110"/>
                  </w:tcMar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5"/>
                      <w:szCs w:val="15"/>
                    </w:rPr>
                    <w:t xml:space="preserve">6 · Lead-to-consult rate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4"/>
                      <w:szCs w:val="14"/>
                    </w:rPr>
                    <w:t xml:space="preserve">No data? Start at 50%</w:t>
                  </w:r>
                </w:p>
                <w:p>
                  <w:pPr>
                    <w:spacing w:after="0" w:before="12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7"/>
                      <w:szCs w:val="17"/>
                    </w:rPr>
                    <w:t xml:space="preserve">__________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7"/>
                      <w:szCs w:val="17"/>
                    </w:rPr>
                    <w:t xml:space="preserve"> %</w:t>
                  </w:r>
                </w:p>
              </w:tc>
              <w:tc>
                <w:tcPr>
                  <w:tcW w:type="dxa" w:w="1534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10"/>
                    <w:bottom w:type="dxa" w:w="120"/>
                    <w:right w:type="dxa" w:w="110"/>
                  </w:tcMar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5"/>
                      <w:szCs w:val="15"/>
                    </w:rPr>
                    <w:t xml:space="preserve">7 · Qualified leads needed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4"/>
                      <w:szCs w:val="14"/>
                    </w:rPr>
                    <w:t xml:space="preserve">= 5 ÷ 6</w:t>
                  </w:r>
                </w:p>
                <w:p>
                  <w:pPr>
                    <w:spacing w:after="0" w:before="12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7"/>
                      <w:szCs w:val="17"/>
                    </w:rPr>
                    <w:t xml:space="preserve">#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7"/>
                      <w:szCs w:val="17"/>
                    </w:rPr>
                    <w:t xml:space="preserve">__________</w:t>
                  </w:r>
                </w:p>
              </w:tc>
            </w:tr>
          </w:tbl>
          <w:p>
            <w:pPr>
              <w:spacing w:after="50" w:before="0"/>
            </w:pPr>
            <w:r>
              <w:rPr>
                <w:sz w:val="2"/>
                <w:szCs w:val="2"/>
              </w:rPr>
              <w:t xml:space="preserve"/>
            </w:r>
          </w:p>
          <w:tbl>
            <w:tblPr>
              <w:tblW w:type="dxa" w:w="1072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4510"/>
              <w:gridCol w:w="4510"/>
            </w:tblGrid>
            <w:tr>
              <w:tc>
                <w:tcPr>
                  <w:tcW w:type="dxa" w:w="1700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90"/>
                    <w:left w:type="dxa" w:w="140"/>
                    <w:bottom w:type="dxa" w:w="100"/>
                    <w:right w:type="dxa" w:w="10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5"/>
                      <w:szCs w:val="15"/>
                    </w:rPr>
                    <w:t xml:space="preserve">WHAT IT COSTS</w:t>
                  </w:r>
                </w:p>
              </w:tc>
              <w:tc>
                <w:tcPr>
                  <w:tcW w:type="dxa" w:w="4510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9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5"/>
                      <w:szCs w:val="15"/>
                    </w:rPr>
                    <w:t xml:space="preserve">8 · Cost per qualified lead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4"/>
                      <w:szCs w:val="14"/>
                    </w:rPr>
                    <w:t xml:space="preserve">   Your market’s going rate (PPC or LSA data)   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7"/>
                      <w:szCs w:val="17"/>
                    </w:rPr>
                    <w:t xml:space="preserve">$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7"/>
                      <w:szCs w:val="17"/>
                    </w:rPr>
                    <w:t xml:space="preserve">____________</w:t>
                  </w:r>
                </w:p>
              </w:tc>
              <w:tc>
                <w:tcPr>
                  <w:tcW w:type="dxa" w:w="4510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9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5"/>
                      <w:szCs w:val="15"/>
                    </w:rPr>
                    <w:t xml:space="preserve">9 · Monthly budget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4"/>
                      <w:szCs w:val="14"/>
                    </w:rPr>
                    <w:t xml:space="preserve">   = 7 × 8, ÷ 12 months   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7"/>
                      <w:szCs w:val="17"/>
                    </w:rPr>
                    <w:t xml:space="preserve">$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7"/>
                      <w:szCs w:val="17"/>
                    </w:rPr>
                    <w:t xml:space="preserve">____________</w:t>
                  </w:r>
                </w:p>
              </w:tc>
            </w:tr>
          </w:tbl>
          <w:p/>
        </w:tc>
      </w:tr>
    </w:tbl>
    <w:p>
      <w:pPr>
        <w:spacing w:after="60" w:before="0"/>
      </w:pPr>
      <w:r>
        <w:rPr>
          <w:sz w:val="2"/>
          <w:szCs w:val="2"/>
        </w:rPr>
        <w:t xml:space="preserve"/>
      </w:r>
    </w:p>
    <w:tbl>
      <w:tblPr>
        <w:tblW w:type="dxa" w:w="11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06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11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10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26"/>
                <w:szCs w:val="26"/>
              </w:rPr>
              <w:t xml:space="preserve">The journey.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7"/>
                <w:szCs w:val="17"/>
              </w:rPr>
              <w:t xml:space="preserve">   How a prospect becomes a client, and a client becomes a referral source.</w:t>
            </w:r>
          </w:p>
        </w:tc>
      </w:tr>
    </w:tbl>
    <w:p>
      <w:pPr>
        <w:spacing w:after="60" w:before="0"/>
      </w:pPr>
      <w:r>
        <w:rPr>
          <w:sz w:val="2"/>
          <w:szCs w:val="2"/>
        </w:rPr>
        <w:t xml:space="preserve"/>
      </w:r>
    </w:p>
    <w:tbl>
      <w:tblPr>
        <w:tblW w:type="dxa" w:w="11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50"/>
        <w:gridCol w:w="3136"/>
        <w:gridCol w:w="3136"/>
        <w:gridCol w:w="3138"/>
      </w:tblGrid>
      <w:tr>
        <w:tc>
          <w:tcPr>
            <w:tcW w:type="dxa" w:w="1750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2B4BF7" w:val="clear"/>
            <w:tcMar>
              <w:top w:type="dxa" w:w="160"/>
              <w:left w:type="dxa" w:w="160"/>
              <w:bottom w:type="dxa" w:w="160"/>
              <w:right w:type="dxa" w:w="12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Before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E8EAF5"/>
                <w:sz w:val="15"/>
                <w:szCs w:val="15"/>
              </w:rPr>
              <w:t xml:space="preserve">Prospect → lead</w:t>
            </w:r>
          </w:p>
        </w:tc>
        <w:tc>
          <w:tcPr>
            <w:tcW w:type="dxa" w:w="3136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FFFFFF" w:val="clear"/>
            <w:tcMar>
              <w:top w:type="dxa" w:w="120"/>
              <w:left w:type="dxa" w:w="150"/>
              <w:bottom w:type="dxa" w:w="140"/>
              <w:right w:type="dxa" w:w="150"/>
            </w:tcMar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9"/>
                <w:szCs w:val="19"/>
              </w:rPr>
              <w:t xml:space="preserve">Ideal client avatar (ICA)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5"/>
                <w:szCs w:val="15"/>
              </w:rPr>
              <w:t xml:space="preserve">Who exactly do we serve? Matter type, geography, ability to pay?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type="dxa" w:w="3136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FFFFFF" w:val="clear"/>
            <w:tcMar>
              <w:top w:type="dxa" w:w="120"/>
              <w:left w:type="dxa" w:w="150"/>
              <w:bottom w:type="dxa" w:w="140"/>
              <w:right w:type="dxa" w:w="150"/>
            </w:tcMar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9"/>
                <w:szCs w:val="19"/>
              </w:rPr>
              <w:t xml:space="preserve">Core pain-point message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5"/>
                <w:szCs w:val="15"/>
              </w:rPr>
              <w:t xml:space="preserve">What problem, in the client’s words, do we solve? Why us?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type="dxa" w:w="3138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FFFFFF" w:val="clear"/>
            <w:tcMar>
              <w:top w:type="dxa" w:w="120"/>
              <w:left w:type="dxa" w:w="150"/>
              <w:bottom w:type="dxa" w:w="140"/>
              <w:right w:type="dxa" w:w="150"/>
            </w:tcMar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9"/>
                <w:szCs w:val="19"/>
              </w:rPr>
              <w:t xml:space="preserve">Marketing channels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5"/>
                <w:szCs w:val="15"/>
              </w:rPr>
              <w:t xml:space="preserve">How will clients find us? SEO, PPC, LSAs, GBP, website?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</w:tc>
      </w:tr>
    </w:tbl>
    <w:p>
      <w:pPr>
        <w:spacing w:after="60" w:before="0"/>
      </w:pPr>
      <w:r>
        <w:rPr>
          <w:sz w:val="2"/>
          <w:szCs w:val="2"/>
        </w:rPr>
        <w:t xml:space="preserve"/>
      </w:r>
    </w:p>
    <w:tbl>
      <w:tblPr>
        <w:tblW w:type="dxa" w:w="11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50"/>
        <w:gridCol w:w="3136"/>
        <w:gridCol w:w="3136"/>
        <w:gridCol w:w="3138"/>
      </w:tblGrid>
      <w:tr>
        <w:tc>
          <w:tcPr>
            <w:tcW w:type="dxa" w:w="1750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111111" w:val="clear"/>
            <w:tcMar>
              <w:top w:type="dxa" w:w="160"/>
              <w:left w:type="dxa" w:w="160"/>
              <w:bottom w:type="dxa" w:w="160"/>
              <w:right w:type="dxa" w:w="12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During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E8EAF5"/>
                <w:sz w:val="15"/>
                <w:szCs w:val="15"/>
              </w:rPr>
              <w:t xml:space="preserve">Lead → client</w:t>
            </w:r>
          </w:p>
        </w:tc>
        <w:tc>
          <w:tcPr>
            <w:tcW w:type="dxa" w:w="3136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FFFFFF" w:val="clear"/>
            <w:tcMar>
              <w:top w:type="dxa" w:w="120"/>
              <w:left w:type="dxa" w:w="150"/>
              <w:bottom w:type="dxa" w:w="140"/>
              <w:right w:type="dxa" w:w="150"/>
            </w:tcMar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9"/>
                <w:szCs w:val="19"/>
              </w:rPr>
              <w:t xml:space="preserve">Intake &amp; pre-qualification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5"/>
                <w:szCs w:val="15"/>
              </w:rPr>
              <w:t xml:space="preserve">How fast do we respond? How do we screen and book? What tech do we use?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type="dxa" w:w="3136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FFFFFF" w:val="clear"/>
            <w:tcMar>
              <w:top w:type="dxa" w:w="120"/>
              <w:left w:type="dxa" w:w="150"/>
              <w:bottom w:type="dxa" w:w="140"/>
              <w:right w:type="dxa" w:w="150"/>
            </w:tcMar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9"/>
                <w:szCs w:val="19"/>
              </w:rPr>
              <w:t xml:space="preserve">Client consultation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5"/>
                <w:szCs w:val="15"/>
              </w:rPr>
              <w:t xml:space="preserve">What is our consult structure? What info do we collect? How do we close?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type="dxa" w:w="3138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FFFFFF" w:val="clear"/>
            <w:tcMar>
              <w:top w:type="dxa" w:w="120"/>
              <w:left w:type="dxa" w:w="150"/>
              <w:bottom w:type="dxa" w:w="140"/>
              <w:right w:type="dxa" w:w="150"/>
            </w:tcMar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9"/>
                <w:szCs w:val="19"/>
              </w:rPr>
              <w:t xml:space="preserve">Onboarding &amp; retainer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5"/>
                <w:szCs w:val="15"/>
              </w:rPr>
              <w:t xml:space="preserve">How do we sign the retainer, collect funds, and set expectations?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</w:tc>
      </w:tr>
    </w:tbl>
    <w:p>
      <w:pPr>
        <w:spacing w:after="60" w:before="0"/>
      </w:pPr>
      <w:r>
        <w:rPr>
          <w:sz w:val="2"/>
          <w:szCs w:val="2"/>
        </w:rPr>
        <w:t xml:space="preserve"/>
      </w:r>
    </w:p>
    <w:tbl>
      <w:tblPr>
        <w:tblW w:type="dxa" w:w="11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50"/>
        <w:gridCol w:w="3136"/>
        <w:gridCol w:w="3136"/>
        <w:gridCol w:w="3138"/>
      </w:tblGrid>
      <w:tr>
        <w:tc>
          <w:tcPr>
            <w:tcW w:type="dxa" w:w="1750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2B4BF7" w:val="clear"/>
            <w:tcMar>
              <w:top w:type="dxa" w:w="160"/>
              <w:left w:type="dxa" w:w="160"/>
              <w:bottom w:type="dxa" w:w="160"/>
              <w:right w:type="dxa" w:w="12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After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E8EAF5"/>
                <w:sz w:val="15"/>
                <w:szCs w:val="15"/>
              </w:rPr>
              <w:t xml:space="preserve">Client → advocate</w:t>
            </w:r>
          </w:p>
        </w:tc>
        <w:tc>
          <w:tcPr>
            <w:tcW w:type="dxa" w:w="3136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FFFFFF" w:val="clear"/>
            <w:tcMar>
              <w:top w:type="dxa" w:w="120"/>
              <w:left w:type="dxa" w:w="150"/>
              <w:bottom w:type="dxa" w:w="140"/>
              <w:right w:type="dxa" w:w="150"/>
            </w:tcMar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9"/>
                <w:szCs w:val="19"/>
              </w:rPr>
              <w:t xml:space="preserve">Customer experience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5"/>
                <w:szCs w:val="15"/>
              </w:rPr>
              <w:t xml:space="preserve">How often do we update clients? What are our service standards?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type="dxa" w:w="3136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FFFFFF" w:val="clear"/>
            <w:tcMar>
              <w:top w:type="dxa" w:w="120"/>
              <w:left w:type="dxa" w:w="150"/>
              <w:bottom w:type="dxa" w:w="140"/>
              <w:right w:type="dxa" w:w="150"/>
            </w:tcMar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9"/>
                <w:szCs w:val="19"/>
              </w:rPr>
              <w:t xml:space="preserve">Optimization &amp; cross-sell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5"/>
                <w:szCs w:val="15"/>
              </w:rPr>
              <w:t xml:space="preserve">What related matters or services can we offer?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type="dxa" w:w="3138"/>
            <w:tcBorders>
              <w:top w:val="single" w:color="E1E3E8" w:sz="4"/>
              <w:left w:val="single" w:color="E1E3E8" w:sz="4"/>
              <w:bottom w:val="single" w:color="E1E3E8" w:sz="4"/>
              <w:right w:val="single" w:color="E1E3E8" w:sz="4"/>
            </w:tcBorders>
            <w:shd w:fill="FFFFFF" w:val="clear"/>
            <w:tcMar>
              <w:top w:type="dxa" w:w="120"/>
              <w:left w:type="dxa" w:w="150"/>
              <w:bottom w:type="dxa" w:w="140"/>
              <w:right w:type="dxa" w:w="150"/>
            </w:tcMar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9"/>
                <w:szCs w:val="19"/>
              </w:rPr>
              <w:t xml:space="preserve">Referral &amp; review system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E6E6E"/>
                <w:sz w:val="15"/>
                <w:szCs w:val="15"/>
              </w:rPr>
              <w:t xml:space="preserve">How do we ask for reviews and referrals, every time?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  <w:p>
            <w:pPr>
              <w:spacing w:after="0" w:before="0" w:line="40" w:lineRule="exact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pBdr>
                <w:bottom w:val="single" w:color="D5D8DE" w:sz="4"/>
              </w:pBdr>
              <w:spacing w:after="0" w:before="140" w:line="60" w:lineRule="exact"/>
            </w:pPr>
            <w:r>
              <w:rPr>
                <w:sz w:val="8"/>
                <w:szCs w:val="8"/>
              </w:rPr>
              <w:t xml:space="preserve"> </w:t>
            </w:r>
          </w:p>
        </w:tc>
      </w:tr>
    </w:tbl>
    <w:p>
      <w:pPr>
        <w:spacing w:after="60" w:before="0"/>
      </w:pPr>
      <w:r>
        <w:rPr>
          <w:sz w:val="2"/>
          <w:szCs w:val="2"/>
        </w:rPr>
        <w:t xml:space="preserve"/>
      </w:r>
    </w:p>
    <w:tbl>
      <w:tblPr>
        <w:tblW w:type="dxa" w:w="11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160"/>
      </w:tblGrid>
      <w:tr>
        <w:tc>
          <w:tcPr>
            <w:tcW w:type="dxa" w:w="1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0F0" w:val="clear"/>
            <w:tcMar>
              <w:top w:type="dxa" w:w="120"/>
              <w:left w:type="dxa" w:w="220"/>
              <w:bottom w:type="dxa" w:w="140"/>
              <w:right w:type="dxa" w:w="220"/>
            </w:tcMar>
          </w:tcPr>
          <w:tbl>
            <w:tblPr>
              <w:tblW w:type="dxa" w:w="111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00"/>
              <w:gridCol w:w="10660"/>
            </w:tblGrid>
            <w:tr>
              <w:tc>
                <w:tcPr>
                  <w:tcW w:type="dxa" w:w="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11111" w:val="clear"/>
                  <w:tcMar>
                    <w:top w:type="dxa" w:w="40"/>
                    <w:left w:type="dxa" w:w="40"/>
                    <w:bottom w:type="dxa" w:w="40"/>
                    <w:right w:type="dxa" w:w="4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type="dxa" w:w="10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60"/>
                    <w:bottom w:type="dxa" w:w="40"/>
                    <w:right w:type="dxa" w:w="40"/>
                  </w:tcMar>
                  <w:vAlign w:val="cente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26"/>
                      <w:szCs w:val="26"/>
                    </w:rPr>
                    <w:t xml:space="preserve">The scoreboard.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7"/>
                      <w:szCs w:val="17"/>
                    </w:rPr>
                    <w:t xml:space="preserve">   Track monthly against the targets set in the metrics.</w:t>
                  </w:r>
                </w:p>
              </w:tc>
            </w:tr>
          </w:tbl>
          <w:p>
            <w:pPr>
              <w:spacing w:after="80" w:before="0"/>
            </w:pPr>
            <w:r>
              <w:rPr>
                <w:sz w:val="2"/>
                <w:szCs w:val="2"/>
              </w:rPr>
              <w:t xml:space="preserve"/>
            </w:r>
          </w:p>
          <w:tbl>
            <w:tblPr>
              <w:tblW w:type="dxa" w:w="1072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950"/>
              <w:gridCol w:w="360"/>
              <w:gridCol w:w="5100"/>
              <w:gridCol w:w="360"/>
              <w:gridCol w:w="2950"/>
            </w:tblGrid>
            <w:tr>
              <w:tc>
                <w:tcPr>
                  <w:tcW w:type="dxa" w:w="1950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5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4"/>
                      <w:szCs w:val="14"/>
                    </w:rPr>
                    <w:t xml:space="preserve">BEFORE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8"/>
                      <w:szCs w:val="18"/>
                    </w:rPr>
                    <w:t xml:space="preserve">Qualified leads</w:t>
                  </w:r>
                </w:p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5"/>
                      <w:szCs w:val="15"/>
                    </w:rPr>
                    <w:t xml:space="preserve">Target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5"/>
                      <w:szCs w:val="15"/>
                    </w:rPr>
                    <w:t xml:space="preserve">________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5"/>
                      <w:szCs w:val="15"/>
                    </w:rPr>
                    <w:t xml:space="preserve">Actual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5"/>
                      <w:szCs w:val="15"/>
                    </w:rPr>
                    <w:t xml:space="preserve">________</w:t>
                  </w:r>
                </w:p>
              </w:tc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0F0" w:val="clear"/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24"/>
                      <w:szCs w:val="24"/>
                    </w:rPr>
                    <w:t xml:space="preserve">→</w:t>
                  </w:r>
                </w:p>
              </w:tc>
              <w:tc>
                <w:tcPr>
                  <w:tcW w:type="dxa" w:w="5100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5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4"/>
                      <w:szCs w:val="14"/>
                    </w:rPr>
                    <w:t xml:space="preserve">DURING</w:t>
                  </w:r>
                </w:p>
                <w:tbl>
                  <w:tblPr>
                    <w:tblW w:type="dxa" w:w="47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600"/>
                    <w:gridCol w:w="1650"/>
                    <w:gridCol w:w="1450"/>
                  </w:tblGrid>
                  <w:tr>
                    <w:tc>
                      <w:tcPr>
                        <w:tcW w:type="dxa" w:w="160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100"/>
                        </w:tcMar>
                      </w:tcPr>
                      <w:p>
                        <w:pPr>
                          <w:spacing w:after="10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i w:val="false"/>
                            <w:iCs w:val="false"/>
                            <w:color w:val="111111"/>
                            <w:sz w:val="17"/>
                            <w:szCs w:val="17"/>
                          </w:rPr>
                          <w:t xml:space="preserve">Consults</w:t>
                        </w:r>
                      </w:p>
                      <w:p>
                        <w:pPr>
                          <w:spacing w:after="6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6E6E6E"/>
                            <w:sz w:val="15"/>
                            <w:szCs w:val="15"/>
                          </w:rPr>
                          <w:t xml:space="preserve">Target </w:t>
                        </w: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B9BDC6"/>
                            <w:sz w:val="15"/>
                            <w:szCs w:val="15"/>
                          </w:rPr>
                          <w:t xml:space="preserve">________</w:t>
                        </w:r>
                      </w:p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6E6E6E"/>
                            <w:sz w:val="15"/>
                            <w:szCs w:val="15"/>
                          </w:rPr>
                          <w:t xml:space="preserve">Actual </w:t>
                        </w: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B9BDC6"/>
                            <w:sz w:val="15"/>
                            <w:szCs w:val="15"/>
                          </w:rPr>
                          <w:t xml:space="preserve">________</w:t>
                        </w:r>
                      </w:p>
                    </w:tc>
                    <w:tc>
                      <w:tcPr>
                        <w:tcW w:type="dxa" w:w="16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100"/>
                        </w:tcMar>
                      </w:tcPr>
                      <w:p>
                        <w:pPr>
                          <w:spacing w:after="10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i w:val="false"/>
                            <w:iCs w:val="false"/>
                            <w:color w:val="111111"/>
                            <w:sz w:val="17"/>
                            <w:szCs w:val="17"/>
                          </w:rPr>
                          <w:t xml:space="preserve">Matters retained</w:t>
                        </w:r>
                      </w:p>
                      <w:p>
                        <w:pPr>
                          <w:spacing w:after="6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6E6E6E"/>
                            <w:sz w:val="15"/>
                            <w:szCs w:val="15"/>
                          </w:rPr>
                          <w:t xml:space="preserve">Target </w:t>
                        </w: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B9BDC6"/>
                            <w:sz w:val="15"/>
                            <w:szCs w:val="15"/>
                          </w:rPr>
                          <w:t xml:space="preserve">________</w:t>
                        </w:r>
                      </w:p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6E6E6E"/>
                            <w:sz w:val="15"/>
                            <w:szCs w:val="15"/>
                          </w:rPr>
                          <w:t xml:space="preserve">Actual </w:t>
                        </w: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B9BDC6"/>
                            <w:sz w:val="15"/>
                            <w:szCs w:val="15"/>
                          </w:rPr>
                          <w:t xml:space="preserve">________</w:t>
                        </w:r>
                      </w:p>
                    </w:tc>
                    <w:tc>
                      <w:tcPr>
                        <w:tcW w:type="dxa" w:w="1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100"/>
                        </w:tcMar>
                      </w:tcPr>
                      <w:p>
                        <w:pPr>
                          <w:spacing w:after="10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i w:val="false"/>
                            <w:iCs w:val="false"/>
                            <w:color w:val="111111"/>
                            <w:sz w:val="17"/>
                            <w:szCs w:val="17"/>
                          </w:rPr>
                          <w:t xml:space="preserve">Revenue</w:t>
                        </w:r>
                      </w:p>
                      <w:p>
                        <w:pPr>
                          <w:spacing w:after="6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6E6E6E"/>
                            <w:sz w:val="15"/>
                            <w:szCs w:val="15"/>
                          </w:rPr>
                          <w:t xml:space="preserve">Target </w:t>
                        </w: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B9BDC6"/>
                            <w:sz w:val="15"/>
                            <w:szCs w:val="15"/>
                          </w:rPr>
                          <w:t xml:space="preserve">________</w:t>
                        </w:r>
                      </w:p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6E6E6E"/>
                            <w:sz w:val="15"/>
                            <w:szCs w:val="15"/>
                          </w:rPr>
                          <w:t xml:space="preserve">Actual </w:t>
                        </w: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B9BDC6"/>
                            <w:sz w:val="15"/>
                            <w:szCs w:val="15"/>
                          </w:rPr>
                          <w:t xml:space="preserve">________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0F0" w:val="clear"/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24"/>
                      <w:szCs w:val="24"/>
                    </w:rPr>
                    <w:t xml:space="preserve">→</w:t>
                  </w:r>
                </w:p>
              </w:tc>
              <w:tc>
                <w:tcPr>
                  <w:tcW w:type="dxa" w:w="2950"/>
                  <w:tcBorders>
                    <w:top w:val="single" w:color="E1E3E8" w:sz="4"/>
                    <w:left w:val="single" w:color="E1E3E8" w:sz="4"/>
                    <w:bottom w:val="single" w:color="E1E3E8" w:sz="4"/>
                    <w:right w:val="single" w:color="E1E3E8" w:sz="4"/>
                  </w:tcBorders>
                  <w:shd w:fill="FFFFFF" w:val="clear"/>
                  <w:tcMar>
                    <w:top w:type="dxa" w:w="110"/>
                    <w:left w:type="dxa" w:w="15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2B4BF7"/>
                      <w:sz w:val="14"/>
                      <w:szCs w:val="14"/>
                    </w:rPr>
                    <w:t xml:space="preserve">AFTER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11111"/>
                      <w:sz w:val="18"/>
                      <w:szCs w:val="18"/>
                    </w:rPr>
                    <w:t xml:space="preserve">Referrals &amp; Reviews</w:t>
                  </w:r>
                </w:p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5"/>
                      <w:szCs w:val="15"/>
                    </w:rPr>
                    <w:t xml:space="preserve">Target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5"/>
                      <w:szCs w:val="15"/>
                    </w:rPr>
                    <w:t xml:space="preserve">________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E6E6E"/>
                      <w:sz w:val="15"/>
                      <w:szCs w:val="15"/>
                    </w:rPr>
                    <w:t xml:space="preserve">Actual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B9BDC6"/>
                      <w:sz w:val="15"/>
                      <w:szCs w:val="15"/>
                    </w:rPr>
                    <w:t xml:space="preserve">________</w:t>
                  </w:r>
                </w:p>
              </w:tc>
            </w:tr>
          </w:tbl>
          <w:p/>
        </w:tc>
      </w:tr>
    </w:tbl>
    <w:p>
      <w:pPr>
        <w:spacing w:after="0" w:before="10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E6E6E"/>
          <w:sz w:val="15"/>
          <w:szCs w:val="15"/>
        </w:rPr>
        <w:t xml:space="preserve">Created by Calin Yablonski of </w:t>
      </w:r>
      <w:r>
        <w:rPr>
          <w:rFonts w:ascii="Arial" w:cs="Arial" w:eastAsia="Arial" w:hAnsi="Arial"/>
          <w:b/>
          <w:bCs/>
          <w:i w:val="false"/>
          <w:iCs w:val="false"/>
          <w:color w:val="2B4BF7"/>
          <w:sz w:val="15"/>
          <w:szCs w:val="15"/>
        </w:rPr>
        <w:t xml:space="preserve">Inbound Legal</w:t>
      </w:r>
    </w:p>
    <w:sectPr>
      <w:pgSz w:w="12240" w:h="15840" w:orient="portrait"/>
      <w:pgMar w:top="400" w:right="540" w:bottom="30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2026-07-10T20:31:20.773Z</dcterms:created>
  <dcterms:modified xsi:type="dcterms:W3CDTF">2026-07-10T20:31:20.773Z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